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РЕПУБЛИКА СРБИЈА</w:t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НАРОДНА СКУПШТИНА </w:t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Одбор за привреду, регионални развој,</w:t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трговину, туризам и енергетику</w:t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10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Број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06-2/</w:t>
      </w:r>
      <w:r w:rsidR="007648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210F3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</w:t>
      </w:r>
      <w:r w:rsidR="007648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-15</w:t>
      </w:r>
    </w:p>
    <w:p w:rsidR="00C36733" w:rsidRPr="009E6E84" w:rsidRDefault="00AB144C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F46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  <w:r w:rsidR="00F46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новемб</w:t>
      </w:r>
      <w:bookmarkStart w:id="0" w:name="_GoBack"/>
      <w:bookmarkEnd w:id="0"/>
      <w:r w:rsidR="00F46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ар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</w:t>
      </w:r>
      <w:r w:rsidR="00127EB5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 године</w:t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г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р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ЗАПИСНИК</w:t>
      </w:r>
    </w:p>
    <w:p w:rsidR="00C36733" w:rsidRPr="009E6E84" w:rsidRDefault="00B70374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7648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28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СЕПТЕМБРА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C3673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Седница је почела у </w:t>
      </w:r>
      <w:r w:rsidR="00BB40C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11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часова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BB40C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35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минута.</w:t>
      </w:r>
    </w:p>
    <w:p w:rsidR="00666B70" w:rsidRPr="005F06D2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666B70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>Поред председника, седници су присуствовали чланови Одбора:</w:t>
      </w:r>
      <w:r w:rsidR="00C262F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Драгољуб Зиндовић</w:t>
      </w:r>
      <w:r w:rsidR="004F184D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666B7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Драгомир Карић,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Владан Милошевић, Р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адмило Костић, Оливера Пауљескић, Владимир Маринкови</w:t>
      </w:r>
      <w:r w:rsidR="00BC1C42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ћ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</w:t>
      </w:r>
      <w:r w:rsidR="00666B7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Енис Имамовић</w:t>
      </w:r>
      <w:r w:rsidR="004F184D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053C1" w:rsidRPr="009E6E84" w:rsidRDefault="008053C1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>Седници су присуст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вовали заменици чланова Одбора: 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Милош Тошанић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(заменик члана Одбора 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Зорана Пралице</w:t>
      </w:r>
      <w:r w:rsidR="007B3A5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),</w:t>
      </w:r>
      <w:r w:rsidR="00B57BF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Горан Вукадиновић (заменик члана Одбора Јелене Мијатовић), Ивана Динић (заменик члана Одбора Новице Тончева) и Драган Јовановић (заменик члана Одбора Младена Грујића)</w:t>
      </w:r>
      <w:r w:rsidR="00351C1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CE22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Зоран Пралица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E22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Јелена Мијатовић,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Александар Јовичић,</w:t>
      </w:r>
      <w:r w:rsidR="00CD6339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E22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Ђорђе Чабаркапа, Новица Тончев, Горан Ћирић, Иван Карић, </w:t>
      </w:r>
      <w:r w:rsidR="00EB387B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Младен Грујић</w:t>
      </w:r>
      <w:r w:rsidR="00EB387B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8053C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CE22D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Дејан Чапо</w:t>
      </w:r>
      <w:r w:rsidR="008053C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A0769" w:rsidRPr="009E6E84" w:rsidRDefault="007A0769" w:rsidP="007A0769">
      <w:pPr>
        <w:spacing w:after="0" w:line="240" w:lineRule="auto"/>
        <w:ind w:firstLine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Седници је присуствовала народни посланик Адриана Анастасов, која није члан Одбора.</w:t>
      </w:r>
    </w:p>
    <w:p w:rsidR="007A0769" w:rsidRPr="009E6E84" w:rsidRDefault="00C36733" w:rsidP="00C367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4A55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Седници су, на позив председника, присуствовали: </w:t>
      </w:r>
      <w:r w:rsidR="002A7F3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Стеван Никчевић и Весна Ковач, државни секретари у Министарству трговине, туризма и телекомуникација, Рената Пинџо и Маја Мандрапа Гашић, в.д. помоћници министра трговине, туризма и телекомуникација, Татјана Динкић, шеф Одсека у Министарству трговине, туризма и телекомуникација и Вера Ровчанин Орловић, руководилац Групе у Министарству трговине, туризма и телекомуникација. </w:t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На предлог председника, Одбор је </w:t>
      </w:r>
      <w:r w:rsidR="009179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утврдио следећи</w:t>
      </w: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6733" w:rsidRPr="009E6E84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 н е в н и   р е д</w:t>
      </w:r>
    </w:p>
    <w:p w:rsidR="00376CC7" w:rsidRPr="009E6E84" w:rsidRDefault="00376CC7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A2819" w:rsidRPr="009E6E84" w:rsidRDefault="007A2819" w:rsidP="007A2819">
      <w:pPr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1. Разматрање Предлога закона о изменама и допунама Закона о туризму, који је поднела Влада (број 332-1994/15 од 5. августа 2015. године);</w:t>
      </w:r>
    </w:p>
    <w:p w:rsidR="007A2819" w:rsidRPr="009E6E84" w:rsidRDefault="007A2819" w:rsidP="007A2819">
      <w:pPr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2. Разматрање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Предлога закона о потврђивању амандмана на Статут Светске туристичке организације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A/RES/422(XIV), A/RES/511(XVI)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A/RES/512(XVI)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који је поднела Влада (број 011-191/15 од 28. јануара 2015. године);</w:t>
      </w:r>
    </w:p>
    <w:p w:rsidR="007A2819" w:rsidRPr="009E6E84" w:rsidRDefault="007A2819" w:rsidP="007A2819">
      <w:pPr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3. Разматрање Предлога закона о потврђивању Споразума између Владе Републике Србије и Владе Републике Македоније о сарадњи у области туризма, који је поднела Влада (број 011-925/15 од 3. априла 2015. године);</w:t>
      </w:r>
    </w:p>
    <w:p w:rsidR="007A2819" w:rsidRPr="009E6E84" w:rsidRDefault="007A2819" w:rsidP="007A2819">
      <w:pPr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A2819" w:rsidRPr="009E6E84" w:rsidRDefault="007A2819" w:rsidP="007A2819">
      <w:pPr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4. Разматрање Предлога закона о потврђивању Споразума о економској сарадњи између Владе Републике Србије и Владе Републике Македоније, који је поднела Влада (број 011-1294/15 од 8. маја 2015. године);</w:t>
      </w:r>
    </w:p>
    <w:p w:rsidR="007A2819" w:rsidRPr="009E6E84" w:rsidRDefault="007A2819" w:rsidP="007A2819">
      <w:pPr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Разматрање Предлога закона о потврђивању Протокола о изменама и допунама Споразума о слободној трговини између држава ЕФТА и Републике Србије, који је поднела Влада (број 335-1857/15 од 17. јула 2015. године);</w:t>
      </w:r>
    </w:p>
    <w:p w:rsidR="007A2819" w:rsidRPr="009E6E84" w:rsidRDefault="007A2819" w:rsidP="007A2819">
      <w:pPr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6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Разматрање Извештаја о раду Министарства трговине, туризма и телекомуникација за период 01.04.2015. године до 30.06.2015. године (број 02-1974/15 од 31. јула 2015. године).</w:t>
      </w:r>
    </w:p>
    <w:p w:rsidR="00376CC7" w:rsidRPr="009E6E84" w:rsidRDefault="0091796E" w:rsidP="007A281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>Пре преласка на рад према утврђеном дневном реду, Одбор је једногласно усвојио записник 29. седнице Одбора.</w:t>
      </w:r>
    </w:p>
    <w:p w:rsidR="0091796E" w:rsidRPr="009E6E84" w:rsidRDefault="0091796E" w:rsidP="007A281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913DD" w:rsidRPr="009E6E84" w:rsidRDefault="00C36733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Прва тачка дневног реда – </w:t>
      </w:r>
      <w:r w:rsidR="00EB277B"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Разматрање Предлога закона о изменама и допунама Закона о туризму</w:t>
      </w:r>
    </w:p>
    <w:p w:rsidR="00EB277B" w:rsidRPr="009E6E84" w:rsidRDefault="00EB277B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A64298" w:rsidRPr="009E6E84" w:rsidRDefault="006913DD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размотрио Предлог закона о изменама и </w:t>
      </w:r>
      <w:r w:rsidR="00A77BA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опуни Закона о </w:t>
      </w:r>
      <w:r w:rsidR="00FF65F6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туризму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231EC1" w:rsidRPr="009E6E84" w:rsidRDefault="00101F6E" w:rsidP="007A0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  <w:tab/>
      </w:r>
      <w:r w:rsidR="00835409"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уводним напоменама</w:t>
      </w:r>
      <w:r w:rsidR="00FC1B75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032F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Рената Пинџо, </w:t>
      </w:r>
      <w:r w:rsidR="007138E4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в.д. помоћника министра трговине, туризма и телекомуникација </w:t>
      </w:r>
      <w:r w:rsidR="00C032F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 изнела да је до измена и допуна Закона о туризму дошло</w:t>
      </w:r>
      <w:r w:rsidR="00492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пре свега,</w:t>
      </w:r>
      <w:r w:rsidR="00C032F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захтев стручне јавности и привредних субјеката. Формирана је радна група са задатком да анализира постојећа законска решења и да на основу различитих предлога унапреди постојећи текст закона.</w:t>
      </w:r>
      <w:r w:rsidR="00BF3A24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складу са процедуром, од 26. јануара до 28. фебруара 2015. године, спроведена је јавна расправа о </w:t>
      </w:r>
      <w:r w:rsidR="00092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Нацрту</w:t>
      </w:r>
      <w:r w:rsidR="00BF3A24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закона. Приликом израде закона консултована су удружења Привредне коморе, Удружењ</w:t>
      </w:r>
      <w:r w:rsidR="00A9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BF3A24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туристичких агенција „Јута“, Удружењ</w:t>
      </w:r>
      <w:r w:rsidR="00A92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BF3A24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хотелско-туристичке привреде „Хорес“ и узети су у обзир захтеви локалних туристичких организација и шире академске јавности.</w:t>
      </w:r>
      <w:r w:rsidR="005B158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66366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циљу унапређења туризма уводе се законски термини „дестинацијска менаџмент организација“, „дестинацијска менаџмент компанија“ и „професионални организатори конгреса“.</w:t>
      </w:r>
      <w:r w:rsidR="0033219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Проширен је дијапазон послова туристичких </w:t>
      </w:r>
      <w:r w:rsidR="00063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организација</w:t>
      </w:r>
      <w:r w:rsidR="0033219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Модернизован је начин пословања локалних туристичких организација. Подзаконским акт</w:t>
      </w:r>
      <w:r w:rsidR="00E72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ом</w:t>
      </w:r>
      <w:r w:rsidR="0033219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биће додатно уређена питања </w:t>
      </w:r>
      <w:r w:rsidR="00E720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између </w:t>
      </w:r>
      <w:r w:rsidR="0033219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туроператера, односно организатора путовања и посредника.</w:t>
      </w:r>
      <w:r w:rsidR="00523F5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Законом ће бити уведен представник на дестинацији, којем ће путник моћи да се обрати у случају неке незгоде. Потврда коју је туристичка агенција дужна да достави сваком путнику, садржаће начин активирања гаранције путовања у случају непредвиђених догађаја</w:t>
      </w:r>
      <w:r w:rsidR="00BB61E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Обезбедиће се и додатна регистрација посредника у Агенц</w:t>
      </w:r>
      <w:r w:rsidR="00F6576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ији за привредне регистре (АПР). Имајући у виду искуства из предходног периода, ва</w:t>
      </w:r>
      <w:r w:rsidR="001C2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ж</w:t>
      </w:r>
      <w:r w:rsidR="00F6576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но је унапредити сигурност путника</w:t>
      </w:r>
      <w:r w:rsidR="002A096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Додатно су усклађене директиве Европске уније из области туризма</w:t>
      </w:r>
      <w:r w:rsidR="0030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</w:t>
      </w:r>
      <w:r w:rsidR="002A096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</w:t>
      </w:r>
      <w:r w:rsidR="0030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Законом о заштити потрошача. </w:t>
      </w:r>
      <w:r w:rsidR="00871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</w:t>
      </w:r>
      <w:r w:rsidR="0030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роз предложена решења изашло се у сусрет</w:t>
      </w:r>
      <w:r w:rsidR="002A096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14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иницијативи </w:t>
      </w:r>
      <w:r w:rsidR="002A096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одређених локалних самоуправа </w:t>
      </w:r>
      <w:r w:rsidR="00301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</w:t>
      </w:r>
      <w:r w:rsidR="002A096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сузбијање сиве екомомије, односно омогућавање локалним самоуправама да у оквиру својих инспекцијских органа врше додатни надзор када је реч о наплати бо</w:t>
      </w:r>
      <w:r w:rsidR="004E2730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равишне таксе, из којих финансира рад локалних туристичких организација.</w:t>
      </w:r>
      <w:r w:rsidR="000322D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Казне ће бити пооштрене, у складу са</w:t>
      </w:r>
      <w:r w:rsidR="006563F9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Законом о прекршајима, како би се постигла ефикаснија наплата.</w:t>
      </w:r>
    </w:p>
    <w:p w:rsidR="00120A8A" w:rsidRPr="009E6E84" w:rsidRDefault="00120A8A" w:rsidP="00F1770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У дискусији народни посланици су поставили питања, изнели ставове и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мишљење и дали предлоге и сугестије. Постављена су следећа питања:</w:t>
      </w:r>
    </w:p>
    <w:p w:rsidR="000B334C" w:rsidRPr="009E6E84" w:rsidRDefault="002D4EA9" w:rsidP="00C65B3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- </w:t>
      </w:r>
      <w:r w:rsidR="008977B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који начин ће бити стимулисани </w:t>
      </w:r>
      <w:r w:rsidR="00E90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туристички </w:t>
      </w:r>
      <w:r w:rsidR="002569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радници и</w:t>
      </w:r>
      <w:r w:rsidR="008977B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власници туристичких агенција, хотела, мотела и хостела;</w:t>
      </w:r>
    </w:p>
    <w:p w:rsidR="008977BE" w:rsidRPr="009E6E84" w:rsidRDefault="008977BE" w:rsidP="00C65B3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 зашто није донет нов Закон о туризму, в</w:t>
      </w:r>
      <w:r w:rsidR="006850BB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ећ се </w:t>
      </w:r>
      <w:r w:rsidR="00972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постојећи </w:t>
      </w:r>
      <w:r w:rsidR="006850BB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допуњује обимним изменама</w:t>
      </w:r>
      <w:r w:rsidR="0073528C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D5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којима је тешко се снаћи</w:t>
      </w:r>
      <w:r w:rsidR="006850BB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:rsidR="006850BB" w:rsidRPr="009E6E84" w:rsidRDefault="006850BB" w:rsidP="00C65B3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 шта ће се десити са туристичким агенцијама које већ поседују превозна средства (аутобусе, мини комбије и слично), с обзиром да нов закон неће садржати одредбу која регулише послове транспорта за туристичке агенције;</w:t>
      </w:r>
    </w:p>
    <w:p w:rsidR="006850BB" w:rsidRPr="009E6E84" w:rsidRDefault="006850BB" w:rsidP="00C65B3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B873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 који начин ће бити решена питања гаранција за одштету туриста у случају неиспуњења или делимичног испуњења туристичких аранжмана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01602C" w:rsidRPr="009E6E84" w:rsidRDefault="00AF2C96" w:rsidP="00F1770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6A398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У </w:t>
      </w:r>
      <w:r w:rsidR="0014738D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расправи</w:t>
      </w:r>
      <w:r w:rsidR="006A398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</w:t>
      </w:r>
      <w:r w:rsidR="008977B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изнето </w:t>
      </w:r>
      <w:r w:rsidR="003D4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 треба предузети мере да се</w:t>
      </w:r>
      <w:r w:rsidR="008977B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хигијена у туристичким објектима у Србији </w:t>
      </w:r>
      <w:r w:rsidR="003D4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подигне на виши ниво</w:t>
      </w:r>
      <w:r w:rsidR="008977B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док је гостопримивост на највишем нивоу. </w:t>
      </w:r>
      <w:r w:rsidR="001611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Изражена је сумња у могућности општина и градова да обезбеде запошљавање инспектора који би обезбедили спровођење казнене политике.</w:t>
      </w:r>
    </w:p>
    <w:p w:rsidR="00EE06D2" w:rsidRPr="009E6E84" w:rsidRDefault="003F78F8" w:rsidP="00F17706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>Поводом дискусије</w:t>
      </w:r>
      <w:r w:rsidR="00FC1B75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3528C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Рената Пинџо, в.д. помоћника министра трговине, туризма и телекомуникација је </w:t>
      </w:r>
      <w:r w:rsidR="004136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истакла да већ постоје стимулације у складу са буџетским могућностима. Финансирају се</w:t>
      </w:r>
      <w:r w:rsidR="00EE06D2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израде</w:t>
      </w:r>
      <w:r w:rsidR="004136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планско</w:t>
      </w:r>
      <w:r w:rsidR="00EE06D2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136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EE06D2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136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пројектне техничке документације, програма развоја туристичких производа, програма развоја студија изводљивости</w:t>
      </w:r>
      <w:r w:rsidR="00EE06D2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4136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разних пр</w:t>
      </w:r>
      <w:r w:rsidR="00EE06D2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омотивних активности, пројекти заштите природе, животне средине и културне баштине, подстицај изградње туристичке инфраструктуре, угоститељско – спортских, спортско – рекреативних и других пратећих садржаја, унапређење туристичке понуде и интезивирање њеног коришћења. </w:t>
      </w:r>
      <w:r w:rsidR="004136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73528C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знела </w:t>
      </w:r>
      <w:r w:rsidR="004136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 </w:t>
      </w:r>
      <w:r w:rsidR="0073528C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 неће постојати проблем разумевања нове верзије закона</w:t>
      </w:r>
      <w:r w:rsidR="00811975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а и да ће </w:t>
      </w:r>
      <w:r w:rsidR="00E2058C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бити организоване презентације закона у сарадњи са привредним коморама.</w:t>
      </w:r>
      <w:r w:rsidR="00F734C8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F2B14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 захтев великог броја јединица локалне самоуправе</w:t>
      </w:r>
      <w:r w:rsidR="00F734C8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дефинисано је да се инспекцијски надзор додели </w:t>
      </w:r>
      <w:r w:rsidR="003E0F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F734C8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влашћеном инспектору јединице локалне самоуправе. </w:t>
      </w:r>
      <w:r w:rsidR="00B5778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Послове може обављати и новозапослени туристички радник, што не искључује могућност да послове о</w:t>
      </w:r>
      <w:r w:rsidR="002A5C1D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б</w:t>
      </w:r>
      <w:r w:rsidR="00B5778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авља туристички инспектор</w:t>
      </w:r>
      <w:r w:rsidR="00EC4DD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уколико је до </w:t>
      </w:r>
      <w:r w:rsidR="00BF6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сада</w:t>
      </w:r>
      <w:r w:rsidR="00EC4DD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постојао</w:t>
      </w:r>
      <w:r w:rsidR="00B5778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41366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F69A8" w:rsidRPr="00EF5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Порески инспектори ће моћи да </w:t>
      </w:r>
      <w:r w:rsidR="00EF585C" w:rsidRPr="00EF5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контролишу </w:t>
      </w:r>
      <w:r w:rsidR="00BF69A8" w:rsidRPr="00EF5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наплату боравишне таксе. </w:t>
      </w:r>
      <w:r w:rsidR="001227F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Новим законом ће бити дефинисано подстицање на захтев туристичких агенција и удружења агенција. Отвара се могућност, када се стекну финансијски услови, да се уведу подстицаји за</w:t>
      </w:r>
      <w:r w:rsidR="00912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унапређење туристичког промета</w:t>
      </w:r>
      <w:r w:rsidR="001227F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домаћих </w:t>
      </w:r>
      <w:r w:rsidR="00912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страних туриста </w:t>
      </w:r>
      <w:r w:rsidR="001227FF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 територији Србије. Термин „транспорт“ се користи у законодавству из делокруга рада Министарства грађевинарства, саобраћаја и инфраструктуре, док је термин „трансфер“ у туризму у употреби.</w:t>
      </w:r>
      <w:r w:rsidR="009C74D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Транспорт је посредовање роба и услуга</w:t>
      </w:r>
      <w:r w:rsidR="00D47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своје потребе</w:t>
      </w:r>
      <w:r w:rsidR="009C74D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47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</w:t>
      </w:r>
      <w:r w:rsidR="009C74D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не за трећа лица.</w:t>
      </w:r>
      <w:r w:rsidR="00A6498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Прописани су услови под којима ће се синдикалне организације бавити организовањем путовања за своје чланове. До сада су била два случаја осигурања, у случају штете и инсолвентности. Постојала су сва три елемента банкарска гаранција, полиса и депозит. У Србији ће се примењивати </w:t>
      </w:r>
      <w:r w:rsidR="00EF5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оно што постоји</w:t>
      </w:r>
      <w:r w:rsidR="00A6498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Европи, а то је да се осигура свако појединачно путовање. Подзаконски акт који уређује ову област је у последњој фази израде.</w:t>
      </w:r>
    </w:p>
    <w:p w:rsidR="006A3983" w:rsidRPr="00F54436" w:rsidRDefault="006A3983" w:rsidP="00F544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sr-Latn-R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ab/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Одбор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је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у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складу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чланом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155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став</w:t>
      </w:r>
      <w:proofErr w:type="spellEnd"/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2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Пословника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Народне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скупштине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, одлучио </w:t>
      </w:r>
      <w:r w:rsidR="00FF65F6"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једногласно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да предложи Народној скупштини да прихвати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Предлог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закона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о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изменама и допуни Закона о </w:t>
      </w:r>
      <w:r w:rsidR="00FF65F6"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туризму</w:t>
      </w:r>
      <w:r w:rsidR="00EF585C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у начелу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</w:p>
    <w:p w:rsidR="00A6498E" w:rsidRPr="00F54436" w:rsidRDefault="006A3983" w:rsidP="006A398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>У дискусији су учествовали</w:t>
      </w:r>
      <w:r w:rsidR="002B790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6498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Александра Томић, Драгомир Карић, </w:t>
      </w:r>
      <w:r w:rsidR="002B790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Драган Јовановић</w:t>
      </w:r>
      <w:r w:rsidR="00A6498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Рената Пинџо</w:t>
      </w:r>
      <w:r w:rsidR="002B790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6A3983" w:rsidRPr="009E6E84" w:rsidRDefault="006A3983" w:rsidP="006A398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ab/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За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известиоца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Одбора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седници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Народне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скупштине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одређена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је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Александра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Томић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председник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Одбора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</w:p>
    <w:p w:rsidR="00DA6D12" w:rsidRDefault="001C5601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4B2A94" w:rsidRPr="004B2A94" w:rsidRDefault="004B2A94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2B7907" w:rsidRDefault="00DA6D12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lastRenderedPageBreak/>
        <w:tab/>
      </w:r>
      <w:r w:rsidR="00376CC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Друга тачка дневног реда</w:t>
      </w:r>
      <w:r w:rsidR="00376CC7"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- </w:t>
      </w:r>
      <w:r w:rsidR="00FF65F6"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Разматрање </w:t>
      </w:r>
      <w:r w:rsidR="00FF65F6"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Предлога закона о потврђивању амандмана на Статут Светске туристичке организације </w:t>
      </w:r>
      <w:r w:rsidR="00FF65F6"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A/RES/422(XIV), A/RES/511(XVI) </w:t>
      </w:r>
      <w:r w:rsidR="00FF65F6"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и </w:t>
      </w:r>
      <w:r w:rsidR="00FF65F6"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A/RES/512(XVI)</w:t>
      </w:r>
    </w:p>
    <w:p w:rsidR="00F54436" w:rsidRPr="00F54436" w:rsidRDefault="00F54436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</w:p>
    <w:p w:rsidR="00062FF1" w:rsidRPr="009E6E84" w:rsidRDefault="00062FF1" w:rsidP="00062FF1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Одбор је размотрио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Предлог закона о потврђивању амандмана на Статут Светске туристичке организације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A/RES/422(XIV), A/RES/511(XVI)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A/RES/512(XVI)</w:t>
      </w:r>
    </w:p>
    <w:p w:rsidR="00062FF1" w:rsidRPr="009E6E84" w:rsidRDefault="00062FF1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поднео Извештај Народној скупштини.</w:t>
      </w:r>
    </w:p>
    <w:p w:rsidR="00F237E3" w:rsidRPr="009E6E84" w:rsidRDefault="002B7907" w:rsidP="00A16D1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уводним напоменама</w:t>
      </w:r>
      <w:r w:rsidR="00DF3C0D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E736A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Рената Пинџо, в.д. помоћника министра трговине, туризма и телекомуникација је истакла да је Србија у другом мандату члан Извршног савета Светске туристичке организације УН.</w:t>
      </w:r>
      <w:r w:rsidR="00B17902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Амандмани на Статут Светске туристичке организације се односе</w:t>
      </w:r>
      <w:r w:rsidR="00615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пре свега, на то да земље чланице могу плаћати чланарину у еврима или неким својим</w:t>
      </w:r>
      <w:r w:rsidR="00045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валутама</w:t>
      </w:r>
      <w:r w:rsidR="00B17902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E73077" w:rsidRPr="00F54436" w:rsidRDefault="00F237E3" w:rsidP="002B790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Одбор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је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у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складу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чланом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155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став</w:t>
      </w:r>
      <w:proofErr w:type="spellEnd"/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2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Пословника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Народне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скупштине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, одлучио </w:t>
      </w:r>
      <w:r w:rsidR="00FF65F6"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једногласно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да предложи Народној скупштини да прихвати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F65F6"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Предлога закона о потврђивању амандмана на Статут Светске туристичке организације </w:t>
      </w:r>
      <w:r w:rsidR="00FF65F6"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A/RES/422(XIV), A/RES/511(XVI) </w:t>
      </w:r>
      <w:r w:rsidR="00FF65F6"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FF65F6"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A/RES/512(XVI)</w:t>
      </w:r>
      <w:r w:rsidR="003777B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461448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C36733" w:rsidRPr="009E6E84" w:rsidRDefault="00221DB7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AD136D"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известиоца Одбора на седници Народне скупштине одређена је  Александра Томић, председник Одбора.</w:t>
      </w:r>
    </w:p>
    <w:p w:rsidR="00FD1DAA" w:rsidRPr="009E6E84" w:rsidRDefault="00FD1DAA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A6358" w:rsidRPr="009E6E84" w:rsidRDefault="00FC1B75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Трећа тачка дневног реда </w:t>
      </w:r>
      <w:r w:rsidR="00FF65F6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FF65F6"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Републике Македоније о сарадњи у области туризма</w:t>
      </w:r>
    </w:p>
    <w:p w:rsidR="00062FF1" w:rsidRPr="009E6E84" w:rsidRDefault="00062FF1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062FF1" w:rsidRPr="009E6E84" w:rsidRDefault="00062FF1" w:rsidP="00062FF1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размотрио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Македоније о сарадњи у области туризма</w:t>
      </w:r>
    </w:p>
    <w:p w:rsidR="00341F56" w:rsidRPr="009E6E84" w:rsidRDefault="00062FF1" w:rsidP="00062FF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поднео Извештај Народној скупштини.</w:t>
      </w:r>
    </w:p>
    <w:p w:rsidR="00BD00B5" w:rsidRPr="009E6E84" w:rsidRDefault="00341F56" w:rsidP="00062FF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>У уводним напоменама, Рената Пинџо, в.д. помоћника министра трговине, туризма и телекомуникација је и</w:t>
      </w:r>
      <w:r w:rsidR="00B46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стакла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 </w:t>
      </w:r>
      <w:r w:rsidR="00B46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предложени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споразум подстиче регионалну сарадњу у области туризма</w:t>
      </w:r>
      <w:r w:rsidR="00585049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До сада су закључени споразуми са Босном и Херцеговином, Црном Гором, Румунијом и Бугарском. </w:t>
      </w:r>
      <w:r w:rsidR="00BD00B5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Македонија је дестинација која има сличну понуду као Србија</w:t>
      </w:r>
      <w:r w:rsidR="00F6041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имајући у виду значај региона, посебно </w:t>
      </w:r>
      <w:r w:rsidR="00B46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</w:t>
      </w:r>
      <w:r w:rsidR="00F6041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наступима на трећим тржиштима или Далеком истоку, сматра да овај вид сарадње представља оквир који ће омогућити привредним субјектима да</w:t>
      </w:r>
      <w:r w:rsidR="008F4DD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F6041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унапреде своју сарадњу. </w:t>
      </w:r>
    </w:p>
    <w:p w:rsidR="00BD00B5" w:rsidRPr="009E6E84" w:rsidRDefault="00BD00B5" w:rsidP="00BD00B5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6C0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</w:t>
      </w:r>
      <w:r w:rsidR="006C0576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ародни посланик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Владимир Маринковић је поставио питање да ли је Бриселским споразумом решен проблем путника који долазе преко приштинског аеродрома, </w:t>
      </w:r>
      <w:r w:rsidR="006C0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посебно из Турске, тако да могу из Приштине дир</w:t>
      </w:r>
      <w:r w:rsidR="00C22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6C0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ктно да наставе пут у остале градове у Србији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B6374" w:rsidRPr="009E6E84" w:rsidRDefault="00BD00B5" w:rsidP="00062FF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>Поводом постављеног питања</w:t>
      </w:r>
      <w:r w:rsidR="00EC3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Рената Пинџо, в.д. помоћника министра трговине, туризма и телекомуникација је истакла да </w:t>
      </w:r>
      <w:r w:rsidR="004D20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није сигурна да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овом тренутку постоји адекватно решење за </w:t>
      </w:r>
      <w:r w:rsidR="00C55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проток људи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али да се нада да ће споразуми </w:t>
      </w:r>
      <w:r w:rsidR="00C55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као Бриселски споразум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допринети превазилажењу </w:t>
      </w:r>
      <w:r w:rsidR="00C55A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овог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проблема.</w:t>
      </w:r>
    </w:p>
    <w:p w:rsidR="001B6374" w:rsidRPr="00F54436" w:rsidRDefault="001B6374" w:rsidP="00062FF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Одбор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је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у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складу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чланом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155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став</w:t>
      </w:r>
      <w:proofErr w:type="spellEnd"/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2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Пословника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Народне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скупштине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, одлучио једногласно да предложи Народној скупштини да прихвати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Македоније о сарадњи у области туризма.</w:t>
      </w:r>
      <w:proofErr w:type="gramEnd"/>
    </w:p>
    <w:p w:rsidR="001B6374" w:rsidRPr="00F54436" w:rsidRDefault="001B6374" w:rsidP="001B637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дискусији су учествовали </w:t>
      </w:r>
      <w:r w:rsidR="00663381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Владимир Маринковић и Рената Пинџо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B6374" w:rsidRDefault="001B6374" w:rsidP="001B63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известиоца Одбора на седници Народне скупштине одређена је  Александра Томић, председник Одбора.</w:t>
      </w:r>
    </w:p>
    <w:p w:rsidR="007A7418" w:rsidRDefault="007A7418" w:rsidP="001B63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B005F" w:rsidRPr="007B2776" w:rsidRDefault="008B005F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</w:p>
    <w:p w:rsidR="008B005F" w:rsidRPr="009E6E84" w:rsidRDefault="008B005F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lastRenderedPageBreak/>
        <w:tab/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Четврта тачка дневног реда - </w:t>
      </w:r>
      <w:r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Разматрање Предлога закона о потврђивању Споразума о економској сарадњи између Владе Републике Србије и Владе Републике Македоније</w:t>
      </w:r>
    </w:p>
    <w:p w:rsidR="001B6374" w:rsidRPr="009E6E84" w:rsidRDefault="001B6374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1B6374" w:rsidRPr="009E6E84" w:rsidRDefault="001B6374" w:rsidP="001B63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размотрио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Предлог закона о потврђивању Споразума о економској сарадњи између Владе Републике Србије и Владе Републике Македоније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 поднео Извештај Народној скупштини.</w:t>
      </w:r>
    </w:p>
    <w:p w:rsidR="001B6374" w:rsidRPr="009E6E84" w:rsidRDefault="007E6BE6" w:rsidP="001B63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>У уводном излагању, Маја Мандрапа Гашић, в.д. помоћника министра трговине, туризма и телекомуникација је изнела да се разлози за закључивање овог споразума односе на обезбеђивање континуитета на плану институционалног регулисања билатералне тргов</w:t>
      </w:r>
      <w:r w:rsidR="00276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нско-економске сарадње и чињенице да је предходни споразум престао да ва</w:t>
      </w:r>
      <w:r w:rsidR="00276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ж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 у јануару 2013. године. Најважнији елементи самог споразума су активности које ће се заједнички предузимати у областима од обостраног интереса, а које су овим споразумом дефинисане. Прецизиране су мере које ће обе стране спроводити у циљу унапређења и проширења економске сарадње. Предвиђено је оснивање мешовите комисије за економску сарадњу, која је већ познати механизам за пр</w:t>
      </w:r>
      <w:r w:rsidR="00276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ћење реализације овог споразума. Рок важења је предвиђен на три године са клаузулама аутоматског продужавања</w:t>
      </w:r>
      <w:r w:rsidR="00FC1957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Споразум неће утицати на обавезе и права две земље, које произилазе из до сада потписаних међународних уговора, нити из њиховог чланства у међународним организацијама.</w:t>
      </w:r>
    </w:p>
    <w:p w:rsidR="001B6374" w:rsidRPr="00F54436" w:rsidRDefault="001B6374" w:rsidP="001B6374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Одбор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је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у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складу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чланом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155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став</w:t>
      </w:r>
      <w:proofErr w:type="spellEnd"/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2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Пословника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Народне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скупштине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, одлучио једногласно да предложи Народној скупштини да прихвати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Предлог закона о потврђивању Споразума о економској сарадњи између Владе Републике Србије и Владе Републике Македоније.</w:t>
      </w:r>
      <w:proofErr w:type="gramEnd"/>
    </w:p>
    <w:p w:rsidR="007B2776" w:rsidRPr="007B2776" w:rsidRDefault="001B6374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известиоца Одбора на седници Народне скупштине одређена је  Александра Томић, председник Одбора.</w:t>
      </w:r>
    </w:p>
    <w:p w:rsidR="00AA132E" w:rsidRPr="009E6E84" w:rsidRDefault="00AA132E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Пета тачка дневног реда - </w:t>
      </w:r>
      <w:r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Разматрање Предлога закона о потврђивању Протокола о изменама и допунама Споразума о слободној трговини између држава ЕФТА и Републике Србије</w:t>
      </w:r>
    </w:p>
    <w:p w:rsidR="007E37FC" w:rsidRPr="009E6E84" w:rsidRDefault="007E37FC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7E37FC" w:rsidRPr="009E6E84" w:rsidRDefault="007E37FC" w:rsidP="007E37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размотрио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Предлог закона о потврђивању Протокола о изменама и допунама Споразума о слободној трговини између држава ЕФТА и Републике Србије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 поднео Извештај Народној скупштини.</w:t>
      </w:r>
    </w:p>
    <w:p w:rsidR="008930DF" w:rsidRPr="009E6E84" w:rsidRDefault="008930DF" w:rsidP="007E37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У уводним напоменама, Татјана Динкић,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>шеф Одсека у Министарству трговине, туризма и телекомуникација</w:t>
      </w:r>
      <w:r w:rsidR="003F6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изнела да је </w:t>
      </w:r>
      <w:r w:rsidR="00EB0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ротокол о изменама и допунама Споразума о слободној трговини између држава ЕФТА (Швајцарска, Норвешка, Луксембург и Исланд) и Републике Србије потписан 20. марта 2015. године. Сарадња Србије са ЕФТА државама је од изузетне важности, јер представља један од предуслова за процес приступања Европској унији.</w:t>
      </w:r>
      <w:r w:rsidR="001A667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Споразум подразумева увођење нових </w:t>
      </w:r>
      <w:r w:rsidR="00344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1A667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модернизацију постојећих одредби, посебно кој</w:t>
      </w:r>
      <w:r w:rsidR="00344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1A667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се однос</w:t>
      </w:r>
      <w:r w:rsidR="003445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1A667E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заштиту животне средине и стандарда везаних за рад, на начин да поменуте одредбе представљају конкурентну предност</w:t>
      </w:r>
      <w:r w:rsidR="00EC759C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привлачењу страних инвеститора</w:t>
      </w:r>
      <w:r w:rsidR="005E4C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Споразум ће ступити на снагу првог дана трећег месеца након размене ратификационих инструмената.</w:t>
      </w:r>
    </w:p>
    <w:p w:rsidR="007E37FC" w:rsidRPr="00F54436" w:rsidRDefault="007E37FC" w:rsidP="007E37F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Одбор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је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, у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складу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чланом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155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став</w:t>
      </w:r>
      <w:proofErr w:type="spellEnd"/>
      <w:proofErr w:type="gram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2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proofErr w:type="gramStart"/>
      <w:r w:rsidRPr="009E6E84">
        <w:rPr>
          <w:rFonts w:ascii="Times New Roman" w:hAnsi="Times New Roman" w:cs="Times New Roman"/>
          <w:color w:val="000000" w:themeColor="text1"/>
          <w:sz w:val="24"/>
        </w:rPr>
        <w:t>Пословника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Народне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9E6E84">
        <w:rPr>
          <w:rFonts w:ascii="Times New Roman" w:hAnsi="Times New Roman" w:cs="Times New Roman"/>
          <w:color w:val="000000" w:themeColor="text1"/>
          <w:sz w:val="24"/>
        </w:rPr>
        <w:t>скупштине</w:t>
      </w:r>
      <w:proofErr w:type="spellEnd"/>
      <w:r w:rsidRPr="009E6E84">
        <w:rPr>
          <w:rFonts w:ascii="Times New Roman" w:hAnsi="Times New Roman" w:cs="Times New Roman"/>
          <w:color w:val="000000" w:themeColor="text1"/>
          <w:sz w:val="24"/>
          <w:lang w:val="sr-Cyrl-RS"/>
        </w:rPr>
        <w:t>, одлучио једногласно да предложи Народној скупштини да прихвати</w:t>
      </w:r>
      <w:r w:rsidRPr="009E6E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F051B"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Предлог закона о потврђивању Протокола о изменама и допунама Споразума о слободној трговини између држава ЕФТА и Републике Србије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proofErr w:type="gramEnd"/>
    </w:p>
    <w:p w:rsidR="00E60212" w:rsidRPr="007B2776" w:rsidRDefault="007E37FC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известиоца Одбора на седници Народне скупштине одређена је  Александра Томић, председник Одбора.</w:t>
      </w:r>
    </w:p>
    <w:p w:rsidR="00241FF6" w:rsidRDefault="003C4D9A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ab/>
        <w:t xml:space="preserve">Шеста тачка дневног реда - </w:t>
      </w:r>
      <w:r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Разматрање Извештаја о раду Министарства трговине, туризма и телекомуникација за период 01.04.2015. године до 30.06.2015. године</w:t>
      </w:r>
    </w:p>
    <w:p w:rsidR="00E60212" w:rsidRPr="00F54436" w:rsidRDefault="00E60212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</w:p>
    <w:p w:rsidR="00241FF6" w:rsidRPr="009E6E84" w:rsidRDefault="00241FF6" w:rsidP="00241F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размотрио 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Извештај о раду Министарства трговине, туризма и телекомуникација за период 01.04.2015. године до 30.06.2015. године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 поднео Извештај Народној скупштини.</w:t>
      </w:r>
    </w:p>
    <w:p w:rsidR="004B0F25" w:rsidRDefault="003F6551" w:rsidP="00241F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У уводном излагању, Стеван Никчевић, </w:t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државни секретар у Министарству трговине, туризма и телекомуникација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изнео</w:t>
      </w:r>
      <w:r w:rsidR="00AF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 су </w:t>
      </w:r>
      <w:r w:rsidR="0020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 </w:t>
      </w:r>
      <w:r w:rsidR="00F5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</w:t>
      </w:r>
      <w:r w:rsidR="0020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извештајном периоду одвијале интензивне активности у вези економске сарадње са иностранством, не само кроз рад мешовитих комитета и остварене састанке, већ и </w:t>
      </w:r>
      <w:r w:rsidR="00A17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кроз </w:t>
      </w:r>
      <w:r w:rsidR="0020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доношење одређених заштитних мера које су заједно уведене у координацији са другим министарствима, као што је Министарство пољопривреде и заштите животне средине, а у циљу решавања поремећаја који су се дешавали у пласману појединих пољопривредних производа (сир, маслац и други) на нашем тржишту. О</w:t>
      </w:r>
      <w:r w:rsidR="00AF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држан</w:t>
      </w:r>
      <w:r w:rsidR="001F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20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</w:t>
      </w:r>
      <w:r w:rsidR="00AF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F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заседања</w:t>
      </w:r>
      <w:r w:rsidR="0020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</w:t>
      </w:r>
      <w:r w:rsidR="0020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ешовит</w:t>
      </w:r>
      <w:r w:rsidR="001F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их</w:t>
      </w:r>
      <w:r w:rsidR="00202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комитета</w:t>
      </w:r>
      <w:r w:rsidR="001F5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трговинско-економску сарадњу са четири земље</w:t>
      </w:r>
      <w:r w:rsidR="00E36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прво заседање са Републиком Албанијом, друго заседање са Бугарском, шесто са Словенијом и седмо са Швајцарском. </w:t>
      </w:r>
      <w:r w:rsidR="00AF7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Озбиљан проблем уочен је код извоза фармацеутских производа „Галенике“ и „Хемофарма“</w:t>
      </w:r>
      <w:r w:rsidR="00762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Албанију</w:t>
      </w:r>
      <w:r w:rsidR="00B33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Усвајање</w:t>
      </w:r>
      <w:r w:rsidR="00C94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 новог закона о промету лекова</w:t>
      </w:r>
      <w:r w:rsidR="00B33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Албанији блокиран</w:t>
      </w:r>
      <w:r w:rsidR="00C94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</w:t>
      </w:r>
      <w:r w:rsidR="00B33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извоз поменутих произвођача. </w:t>
      </w:r>
      <w:r w:rsidR="00853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Добијено је обећање да ће овај проблем бити решен усвајањем новог закона на скупштинском заседању у Албанији 10. октобра ове године, тако да ће и</w:t>
      </w:r>
      <w:r w:rsidR="00B33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звозници лекова у Албанију моћи да се пријаве најкасније до 31. октобра 2015. године, како би овај извозни сектор имао тенденцију раста.</w:t>
      </w:r>
      <w:r w:rsidR="006A5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10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Одржан</w:t>
      </w:r>
      <w:r w:rsidR="00080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310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80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су</w:t>
      </w:r>
      <w:r w:rsidR="00310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састан</w:t>
      </w:r>
      <w:r w:rsidR="00080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ци</w:t>
      </w:r>
      <w:r w:rsidR="00310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 замеником министра иностраних послова Казахстана</w:t>
      </w:r>
      <w:r w:rsidR="00080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амбасадор</w:t>
      </w:r>
      <w:r w:rsidR="00C87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има </w:t>
      </w:r>
      <w:r w:rsidR="00080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Кине и Катара и министром економије Бугарске</w:t>
      </w:r>
      <w:r w:rsidR="00310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0B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Отпочела је значајна активност на промоцији српске привреде и њених потенцијала на </w:t>
      </w:r>
      <w:r w:rsidR="00F52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="000B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ветској изложби „</w:t>
      </w:r>
      <w:r w:rsidR="000B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52A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XPO Milano 2015</w:t>
      </w:r>
      <w:r w:rsidR="000B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“ </w:t>
      </w:r>
      <w:r w:rsidR="000B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Милану 1. </w:t>
      </w:r>
      <w:r w:rsidR="00AF2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маја</w:t>
      </w:r>
      <w:r w:rsidR="000B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2015. године. Тема ове манифестације је „Нахран</w:t>
      </w:r>
      <w:r w:rsidR="009F5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имо планету, енергија за живот“ и</w:t>
      </w:r>
      <w:r w:rsidR="000B5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представљено је преко 50 српских компанија.</w:t>
      </w:r>
      <w:r w:rsidR="003A7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Припремљене су активности за трилатерални састанак Србија-Румунија-Бугарска. Одржани су састанци за поспешивање сарадње са Бангладешом, Индијом и Сенегалом.</w:t>
      </w:r>
      <w:r w:rsidR="0068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Завршена је инвестиција турске компаније „Џинси“, која је запослила 150 радника у Крупњу. Усвојен је Годишњи извештај о реализацији послова увоза и и</w:t>
      </w:r>
      <w:r w:rsidR="003646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звоза наоружања и војне опреме. </w:t>
      </w:r>
      <w:r w:rsidR="00772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Бриселу су одржане консултације са представницима Европске комисије, који су изразили забринутост поводом заштитних мера које су уведене у намери да се отклоне поремећаји на тржишту, због повећаног увоза појединих пољопривредних производа. На позив </w:t>
      </w:r>
      <w:r w:rsidR="00ED1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</w:t>
      </w:r>
      <w:r w:rsidR="00482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елегације </w:t>
      </w:r>
      <w:r w:rsidR="00772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Европске </w:t>
      </w:r>
      <w:r w:rsidR="004821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уније </w:t>
      </w:r>
      <w:r w:rsidR="004821FE" w:rsidRPr="006A00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Београду</w:t>
      </w:r>
      <w:r w:rsidR="00772888" w:rsidRPr="006A00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72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28. маја 2015. године одржан је састанак </w:t>
      </w:r>
      <w:r w:rsidR="004821FE" w:rsidRPr="006A00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Београду </w:t>
      </w:r>
      <w:r w:rsidR="00772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 представницима Европске уније и економским саветницима земаља Европске уније, где су представљене смернице трговинске политике Србије и резултати у процесу приступања Европској унији у оквиру поглавља 30 </w:t>
      </w:r>
      <w:r w:rsidR="004B5D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– Економски односи са иностранством. Ф</w:t>
      </w:r>
      <w:r w:rsidR="00783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ормиран је у оквиру Ка</w:t>
      </w:r>
      <w:r w:rsidR="008F42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</w:t>
      </w:r>
      <w:r w:rsidR="00783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целарије за Косово и Метохију</w:t>
      </w:r>
      <w:r w:rsidR="00061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446D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Акциони тим за трговину и услуге,</w:t>
      </w:r>
      <w:r w:rsidR="00061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функционише од 2. априла 2015. године.</w:t>
      </w:r>
      <w:r w:rsidR="003A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5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Одржан је састанак са представницима</w:t>
      </w:r>
      <w:r w:rsidR="003A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Босн</w:t>
      </w:r>
      <w:r w:rsidR="006F5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3A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Херцеговин</w:t>
      </w:r>
      <w:r w:rsidR="006F5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3A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5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која </w:t>
      </w:r>
      <w:r w:rsidR="003A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 мењ</w:t>
      </w:r>
      <w:r w:rsidR="006F5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ала акцизе на увоз пива, чиме су погођени наши произвођачи пива</w:t>
      </w:r>
      <w:r w:rsidR="003A7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FC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оквиру активности земаља ЦЕФТ</w:t>
      </w:r>
      <w:r w:rsidR="002527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FC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одржан је састанак заједничке радне групе и Инвестиционог комитета за </w:t>
      </w:r>
      <w:r w:rsidR="008330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</w:t>
      </w:r>
      <w:r w:rsidR="00FC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угоисточну Европу у Сарајеву. Да би Србија приступила Светској т</w:t>
      </w:r>
      <w:r w:rsidR="006F5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рговинској </w:t>
      </w:r>
      <w:r w:rsidR="00FC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организацији, неопходно је изменити Закон о генетски м</w:t>
      </w:r>
      <w:r w:rsidR="00862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одификованим организмима (ГМО) и </w:t>
      </w:r>
      <w:r w:rsidR="00FC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Закон о акцизама, који треба да буде усаглашен </w:t>
      </w:r>
      <w:r w:rsidR="005A4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 </w:t>
      </w:r>
      <w:r w:rsidR="00FC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европским стандардима и да </w:t>
      </w:r>
      <w:r w:rsidR="00CA7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обезбеди недискриминаторно </w:t>
      </w:r>
      <w:r w:rsidR="00FC4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обрачунавање акциза на алкохолна пића, као и Закон о ауторским и сродним правима.</w:t>
      </w:r>
    </w:p>
    <w:p w:rsidR="00CA717D" w:rsidRDefault="00CA717D" w:rsidP="00241F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ab/>
        <w:t xml:space="preserve">Весна Ковач, државни секретар у Министарству трговине, туризма и телекомуникација информисала је присутне о делу извештаја који се односи на област унутрашње трговине. Истакла је да је припремљен Нацрт закона о оглашавању, који је дорађен и послат Европској комисији. Формирана је </w:t>
      </w:r>
      <w:r w:rsidR="00A95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адна група за израду Правилника о садржини, облику и начину вођења и месту чувања евиденције промета.</w:t>
      </w:r>
      <w:r w:rsidR="00325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Обавеза Републике Србије </w:t>
      </w:r>
      <w:r w:rsidR="00187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поступку приступних преговора је транспоновање Директиве о услугама 2006/123/ЕЗ, што подразумева анализу секторских прописа који регулишу услуге</w:t>
      </w:r>
      <w:r w:rsidR="00325D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Министарство је у сарадњи са Привредним прегледом и Привредном комором Србије</w:t>
      </w:r>
      <w:r w:rsidR="002E5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реализовало </w:t>
      </w:r>
      <w:r w:rsidR="00187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2E5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кцију </w:t>
      </w:r>
      <w:r w:rsidR="00187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„Н</w:t>
      </w:r>
      <w:r w:rsidR="002E5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ајбоље из Србије 2014</w:t>
      </w:r>
      <w:r w:rsidR="00187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2E5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Свечана додела награда за најбоље брендове је одржана у јуну 2015. године. </w:t>
      </w:r>
      <w:r w:rsidR="00187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 основу Закона о посредовању у промету и закупу непокретности о</w:t>
      </w:r>
      <w:r w:rsidR="002E5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кончан  је други испитни рок</w:t>
      </w:r>
      <w:r w:rsidR="00187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посреднике</w:t>
      </w:r>
      <w:r w:rsidR="002E5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а уверење о положеном стручном испиту стекло је 753 кандидата. По основу уплаћених такси за полагање испита, остварен је буџетски приход у износу од око 29 милиона динара. У функцији је Регистар посредника на званичној интернет страници министарства, који омогућава свим корисницима интернета да утврде да ли посредник ради у складу са законом и која лица имају положени стручни испит. У овом тренутку уписано је 460 привредних субјеката, који се баве посредовањем промета и закупа непокретности. У периоду од априла до јуна 2015. године инфлација је износила 0,7% што је двоструко нижи интезитет него у предходном тромесечју. Највећи утицај су имале цене рекреације </w:t>
      </w:r>
      <w:r w:rsidR="00187D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2E5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културе</w:t>
      </w:r>
      <w:r w:rsidR="004C1D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транспорта, алкохолних пића и дувана, које су натпросечно повећане. Раст цена већ</w:t>
      </w:r>
      <w:r w:rsidR="00385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4C1D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 просечног евидентиран је код намештаја, покућства и текућег одржавања. Снижење цена је остварено у групи стана, воде, електричне енергије, гаса и других горива.</w:t>
      </w:r>
      <w:r w:rsidR="001E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85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Инфлација је у првој половини ове године износила 2,1% (јун ове према децембру претходне године), док је међу</w:t>
      </w:r>
      <w:r w:rsidR="00EE0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годишњи</w:t>
      </w:r>
      <w:r w:rsidR="00385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раст 1,9% (јун ове према јуну претходне године)</w:t>
      </w:r>
      <w:r w:rsidR="00EE0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1E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Заштита потрошача се одвија у складу са </w:t>
      </w:r>
      <w:r w:rsidR="00EE0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</w:t>
      </w:r>
      <w:r w:rsidR="001E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аконом </w:t>
      </w:r>
      <w:r w:rsidR="00EE0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 заштити потрошача </w:t>
      </w:r>
      <w:r w:rsidR="001E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EE0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="001E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тратегијом</w:t>
      </w:r>
      <w:r w:rsidR="00EE0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заштите потрошача</w:t>
      </w:r>
      <w:r w:rsidR="001E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а припремљен је Правилник о </w:t>
      </w:r>
      <w:r w:rsidR="001A2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раду тела за вансудско решавање потрошачких</w:t>
      </w:r>
      <w:r w:rsidR="001E1C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спорова</w:t>
      </w:r>
      <w:r w:rsidR="0061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У циљу спровођења планираних мера Владе, настављене су активности у борби против сиве економије, организовањем самосталних или коо</w:t>
      </w:r>
      <w:r w:rsidR="001A2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</w:t>
      </w:r>
      <w:r w:rsidR="0061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динираних контрола у високо ризичним областима трговине, </w:t>
      </w:r>
      <w:r w:rsidR="00454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како</w:t>
      </w:r>
      <w:r w:rsidR="00615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погледу законитости и начина обављања трговине, тако и у погледу робе која је предмет трговања. Имајући у виду резултате предходних контрола, идентификоване су области, делатности и производи који ће се контролисати. То су резани дуван, цигарете и дувански производи, обућа, оптичке и наочаре за сунце и роба широке потрошње у продаји на пијацама и јавним површинама, као и ортопедска помагала. Резултати ових контрола показују да је неопходно вршити континуиране контроле промета резаног дувана и дуванских производа, као и да регистровани привредни субјекти прометују робу без исправа у набавци, односно сивој зони.</w:t>
      </w:r>
      <w:r w:rsidR="00A67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Реализоване су контроле које су имале за циљ равномерно снабдевање становништва основном врстом хлеба. </w:t>
      </w:r>
      <w:r w:rsidR="00454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="00A67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ржишна инспекција је усвојила 25 </w:t>
      </w:r>
      <w:r w:rsidR="004549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захтева за заштиту </w:t>
      </w:r>
      <w:r w:rsidR="00A67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права интелектуалне својине.</w:t>
      </w:r>
      <w:r w:rsidR="004067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Извршена је контрола примене Уредбе о маркирању горива, која је обухватала 354 енер</w:t>
      </w:r>
      <w:r w:rsidR="00F618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гетска објекта у којима је узет</w:t>
      </w:r>
      <w:r w:rsidR="00C001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1141 узорак и</w:t>
      </w:r>
      <w:r w:rsidR="004067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утврђено да је у 18 узорака и</w:t>
      </w:r>
      <w:r w:rsidR="00C001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ндикована</w:t>
      </w:r>
      <w:r w:rsidR="004067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смањена концентрација маркера. У склопу активности тржишне инспекције у области примене техничких прописа извршене су контроле усаглашености непрехрамбених производа са прописаним техничким захтевима.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оквиру пројекта ИПА 2010</w:t>
      </w:r>
      <w:r w:rsidR="00C001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„Јачање система тржишног надзора у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Србији за непрехрамбене и прехрамбене производе</w:t>
      </w:r>
      <w:r w:rsidR="00C001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току је имплементација софтвера </w:t>
      </w:r>
      <w:r w:rsidR="00D80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„С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истем управљања информацијама у области тржишног надзора и НЕПРО </w:t>
      </w:r>
      <w:r w:rsidR="00D80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лус</w:t>
      </w:r>
      <w:r w:rsidR="00D80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У оквиру </w:t>
      </w:r>
      <w:r w:rsidR="00D80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вининг п</w:t>
      </w:r>
      <w:r w:rsidR="00D80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ројекта</w:t>
      </w:r>
      <w:r w:rsidR="007722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ИПА 2011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0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- С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провођењ</w:t>
      </w:r>
      <w:r w:rsidR="00D80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права интелектуалне својине, који се имплементира у партнерству са администрацијама чланица Европске уније, завршен је </w:t>
      </w:r>
      <w:r w:rsidR="000D0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офтвер за заштиту права интелектуалне својине </w:t>
      </w:r>
      <w:r w:rsidR="000D0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(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ИНЕС </w:t>
      </w:r>
      <w:r w:rsidR="00D80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="00685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лус</w:t>
      </w:r>
      <w:r w:rsidR="000D0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483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72888" w:rsidRPr="009E6E84" w:rsidRDefault="004666EA" w:rsidP="00241F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Рената Пинџо, в.д. помоћника министра трговине, туризма и телекомуникација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информисала је присутне о делу извештаја који се односи на област туризма. </w:t>
      </w:r>
      <w:r w:rsidR="00E2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Истакла је да је Влада Републике Србије усвојила </w:t>
      </w:r>
      <w:r w:rsidR="009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</w:t>
      </w:r>
      <w:r w:rsidR="00E2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акључ</w:t>
      </w:r>
      <w:r w:rsidR="009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ке</w:t>
      </w:r>
      <w:r w:rsidR="00E2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сарадњи у области туризма са Белорусијом и Ал</w:t>
      </w:r>
      <w:r w:rsidR="009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б</w:t>
      </w:r>
      <w:r w:rsidR="00E2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анијом.</w:t>
      </w:r>
      <w:r w:rsidR="00534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Окончани су усмени и практични испити за туристичке водиче и туристичке пратиоце. 132 кандидата су положила испит за туристичког водича, а 103 за туристичког пратиоца. Имајући у виду да је у другом </w:t>
      </w:r>
      <w:r w:rsidR="00993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тромесечју </w:t>
      </w:r>
      <w:r w:rsidR="005C4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почела</w:t>
      </w:r>
      <w:r w:rsidR="00534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примена Уредбе за интезивирање коришћења туристичке понуде путем ваучера, чија је вредност 5.000 динара</w:t>
      </w:r>
      <w:r w:rsidR="00A01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рокови за пријављивање грађана су продужени до 15. октобра 2015. године.</w:t>
      </w:r>
      <w:r w:rsidR="00834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Истовремено се спроводи поступак рефундације ваучера за 244 угоститељск</w:t>
      </w:r>
      <w:r w:rsidR="00FF1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 објек</w:t>
      </w:r>
      <w:r w:rsidR="00834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та, који су се добровољно пријавили да учествују у овој активности.</w:t>
      </w:r>
      <w:r w:rsidR="00367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овом тренутку је око 13.000 грађана који су резервисали или остварили око 75.000 ноћења. Што се тиче структуре, око 61% заинтересованих грађана за ваучере су пензионери, око 28% су запослена лица чија примања не прелазе износ од 60.000 динара и око 10% незапослених лица.</w:t>
      </w:r>
      <w:r w:rsidR="00DD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Остало су ратни војни инвалиди и лица са посебним потребама.</w:t>
      </w:r>
      <w:r w:rsidR="00375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предлог Владе, Београд, Крагујевац, Нови Сад и Ниш су изузети из туристичке понуде</w:t>
      </w:r>
      <w:r w:rsidR="00946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коришћење ваучера</w:t>
      </w:r>
      <w:r w:rsidR="00375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како би се оставио простор за туристичку тражњу у другим </w:t>
      </w:r>
      <w:r w:rsidR="00946B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деловима Србије</w:t>
      </w:r>
      <w:r w:rsidR="00375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Управо су ова четири града била највећи извор тражње, односно највише грађана се пријавило </w:t>
      </w:r>
      <w:r w:rsidR="005D3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коришћење ваучера </w:t>
      </w:r>
      <w:r w:rsidR="003753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 тих градова.</w:t>
      </w:r>
      <w:r w:rsidR="002F4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Статистички подаци показују да су угоститељи из Пролом Бање у августу имали 29% више туристичког промета у односу на исти период прошле године. За септембар месец до данашњег дана имају 30% више долазака, односно 60% више ноћења. Угоститељско предузеће „Фонтана“ из Врњачке Бање у августу бележи пораст 38% у односу на исти период предходне године. У Соко Бањи је најтраженији објекат била Специјална болница, која је забележила раст од 10%, Луковска Бања – 25%, Бели Бор на Тари – 25%, </w:t>
      </w:r>
      <w:r w:rsidR="00457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2F4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већина </w:t>
      </w:r>
      <w:r w:rsidR="00457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гостију </w:t>
      </w:r>
      <w:r w:rsidR="009D5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су</w:t>
      </w:r>
      <w:r w:rsidR="004571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56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бил</w:t>
      </w:r>
      <w:r w:rsidR="009D5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C561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они</w:t>
      </w:r>
      <w:r w:rsidR="002F47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су добили ваучер. </w:t>
      </w:r>
    </w:p>
    <w:p w:rsidR="00241FF6" w:rsidRDefault="00241FF6" w:rsidP="00241FF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F336E3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Извештај </w:t>
      </w:r>
      <w:r w:rsidR="00F336E3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F336E3"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 за период 01.04.2015. године до 30.06.2015. године и одлучио </w:t>
      </w:r>
      <w:r w:rsidR="001D34A8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F336E3">
        <w:rPr>
          <w:rFonts w:ascii="Times New Roman" w:hAnsi="Times New Roman" w:cs="Times New Roman"/>
          <w:sz w:val="24"/>
          <w:szCs w:val="24"/>
          <w:lang w:val="sr-Cyrl-RS"/>
        </w:rPr>
        <w:t>да га прихвати.</w:t>
      </w:r>
      <w:r w:rsidRPr="009E6E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00C73" w:rsidRPr="009E6E84" w:rsidRDefault="00700C73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</w:t>
      </w:r>
    </w:p>
    <w:p w:rsidR="00700C73" w:rsidRDefault="00C36733" w:rsidP="00A0742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Седница је закључена у </w:t>
      </w:r>
      <w:r w:rsidR="00056AA9" w:rsidRPr="00056AA9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6F2816" w:rsidRPr="00056A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</w:t>
      </w:r>
      <w:r w:rsidR="00056AA9" w:rsidRPr="00056AA9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6F2816" w:rsidRPr="00056A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2816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минута.</w:t>
      </w:r>
    </w:p>
    <w:p w:rsidR="00BC0DAB" w:rsidRPr="00F54436" w:rsidRDefault="00BC0DAB" w:rsidP="00A0742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C36733" w:rsidRPr="009E6E84" w:rsidRDefault="001E1C95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843FC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Саставни део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овог </w:t>
      </w:r>
      <w:r w:rsidR="00843FC3" w:rsidRPr="009E6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записника чини обрађени тонски снимак седнице Одбора.</w:t>
      </w:r>
    </w:p>
    <w:p w:rsidR="00843FC3" w:rsidRDefault="00843FC3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00C73" w:rsidRDefault="00700C73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D5B3F" w:rsidRPr="009E6E84" w:rsidRDefault="00BD5B3F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43FC3" w:rsidRPr="009E6E84" w:rsidRDefault="00843FC3" w:rsidP="002B7907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C36733" w:rsidRPr="009E6E84" w:rsidTr="00C36733">
        <w:tc>
          <w:tcPr>
            <w:tcW w:w="4788" w:type="dxa"/>
          </w:tcPr>
          <w:p w:rsidR="00C36733" w:rsidRPr="009E6E84" w:rsidRDefault="00C36733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СЕКРЕТАР</w:t>
            </w:r>
          </w:p>
          <w:p w:rsidR="00C36733" w:rsidRPr="009E6E84" w:rsidRDefault="00C36733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36733" w:rsidRPr="009E6E84" w:rsidRDefault="00C36733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</w:tcPr>
          <w:p w:rsidR="00C36733" w:rsidRPr="009E6E84" w:rsidRDefault="00C36733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C36733" w:rsidRPr="009E6E84" w:rsidRDefault="00C36733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36733" w:rsidRPr="009E6E84" w:rsidRDefault="00C36733" w:rsidP="002B790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E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C36733" w:rsidRPr="009E6E84" w:rsidRDefault="00C36733" w:rsidP="002B79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sectPr w:rsidR="00C36733" w:rsidRPr="009E6E84" w:rsidSect="00D5147E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3D" w:rsidRDefault="0080043D" w:rsidP="00455BB6">
      <w:pPr>
        <w:spacing w:after="0" w:line="240" w:lineRule="auto"/>
      </w:pPr>
      <w:r>
        <w:separator/>
      </w:r>
    </w:p>
  </w:endnote>
  <w:endnote w:type="continuationSeparator" w:id="0">
    <w:p w:rsidR="0080043D" w:rsidRDefault="0080043D" w:rsidP="004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3D" w:rsidRDefault="0080043D" w:rsidP="00455BB6">
      <w:pPr>
        <w:spacing w:after="0" w:line="240" w:lineRule="auto"/>
      </w:pPr>
      <w:r>
        <w:separator/>
      </w:r>
    </w:p>
  </w:footnote>
  <w:footnote w:type="continuationSeparator" w:id="0">
    <w:p w:rsidR="0080043D" w:rsidRDefault="0080043D" w:rsidP="004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D51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3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5147E" w:rsidRDefault="00D51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11"/>
    <w:multiLevelType w:val="hybridMultilevel"/>
    <w:tmpl w:val="E892DDD8"/>
    <w:lvl w:ilvl="0" w:tplc="74069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42F0"/>
    <w:multiLevelType w:val="hybridMultilevel"/>
    <w:tmpl w:val="AD6EEF5E"/>
    <w:lvl w:ilvl="0" w:tplc="181C5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52316B"/>
    <w:multiLevelType w:val="hybridMultilevel"/>
    <w:tmpl w:val="96E0BD72"/>
    <w:lvl w:ilvl="0" w:tplc="AB2AE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1229A"/>
    <w:multiLevelType w:val="hybridMultilevel"/>
    <w:tmpl w:val="951CDFE8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B3DA5"/>
    <w:multiLevelType w:val="hybridMultilevel"/>
    <w:tmpl w:val="D57C7136"/>
    <w:lvl w:ilvl="0" w:tplc="22E29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3"/>
    <w:rsid w:val="00002E49"/>
    <w:rsid w:val="000125EC"/>
    <w:rsid w:val="00013608"/>
    <w:rsid w:val="00014603"/>
    <w:rsid w:val="0001602C"/>
    <w:rsid w:val="00016894"/>
    <w:rsid w:val="00016F22"/>
    <w:rsid w:val="00020CDD"/>
    <w:rsid w:val="00023839"/>
    <w:rsid w:val="000266DC"/>
    <w:rsid w:val="000322D1"/>
    <w:rsid w:val="00041AEF"/>
    <w:rsid w:val="0004540D"/>
    <w:rsid w:val="0004667E"/>
    <w:rsid w:val="000471C6"/>
    <w:rsid w:val="00047266"/>
    <w:rsid w:val="00050CBF"/>
    <w:rsid w:val="00056AA9"/>
    <w:rsid w:val="00061361"/>
    <w:rsid w:val="00061D18"/>
    <w:rsid w:val="00062FF1"/>
    <w:rsid w:val="00063FFB"/>
    <w:rsid w:val="000650A2"/>
    <w:rsid w:val="0007183C"/>
    <w:rsid w:val="00072254"/>
    <w:rsid w:val="00074371"/>
    <w:rsid w:val="00080927"/>
    <w:rsid w:val="000827CF"/>
    <w:rsid w:val="00092909"/>
    <w:rsid w:val="000A61A3"/>
    <w:rsid w:val="000A6358"/>
    <w:rsid w:val="000A7A0B"/>
    <w:rsid w:val="000B04B0"/>
    <w:rsid w:val="000B334C"/>
    <w:rsid w:val="000B5074"/>
    <w:rsid w:val="000C05D0"/>
    <w:rsid w:val="000C163B"/>
    <w:rsid w:val="000C514E"/>
    <w:rsid w:val="000C7316"/>
    <w:rsid w:val="000D0F40"/>
    <w:rsid w:val="000E4FFD"/>
    <w:rsid w:val="000E5804"/>
    <w:rsid w:val="000E608C"/>
    <w:rsid w:val="000F0960"/>
    <w:rsid w:val="000F342E"/>
    <w:rsid w:val="0010124C"/>
    <w:rsid w:val="00101F6E"/>
    <w:rsid w:val="00112C97"/>
    <w:rsid w:val="00120A8A"/>
    <w:rsid w:val="001227FF"/>
    <w:rsid w:val="00127D6A"/>
    <w:rsid w:val="00127EB5"/>
    <w:rsid w:val="0013005E"/>
    <w:rsid w:val="00140AB4"/>
    <w:rsid w:val="00142008"/>
    <w:rsid w:val="001457CB"/>
    <w:rsid w:val="00146489"/>
    <w:rsid w:val="0014738D"/>
    <w:rsid w:val="001523CB"/>
    <w:rsid w:val="00160157"/>
    <w:rsid w:val="00161178"/>
    <w:rsid w:val="00167F29"/>
    <w:rsid w:val="00171822"/>
    <w:rsid w:val="00176436"/>
    <w:rsid w:val="00187DCD"/>
    <w:rsid w:val="0019270F"/>
    <w:rsid w:val="001928A7"/>
    <w:rsid w:val="00195AE9"/>
    <w:rsid w:val="001A1521"/>
    <w:rsid w:val="001A2B0B"/>
    <w:rsid w:val="001A367A"/>
    <w:rsid w:val="001A5F49"/>
    <w:rsid w:val="001A667E"/>
    <w:rsid w:val="001B4749"/>
    <w:rsid w:val="001B6374"/>
    <w:rsid w:val="001C2FED"/>
    <w:rsid w:val="001C3942"/>
    <w:rsid w:val="001C5601"/>
    <w:rsid w:val="001C7F5D"/>
    <w:rsid w:val="001D34A8"/>
    <w:rsid w:val="001D56F0"/>
    <w:rsid w:val="001D591A"/>
    <w:rsid w:val="001D6745"/>
    <w:rsid w:val="001E1C95"/>
    <w:rsid w:val="001E2FE0"/>
    <w:rsid w:val="001E5DAF"/>
    <w:rsid w:val="001F116A"/>
    <w:rsid w:val="001F2C30"/>
    <w:rsid w:val="001F3400"/>
    <w:rsid w:val="001F50CB"/>
    <w:rsid w:val="00202ABE"/>
    <w:rsid w:val="00203725"/>
    <w:rsid w:val="00210F30"/>
    <w:rsid w:val="00211A7F"/>
    <w:rsid w:val="00215F6A"/>
    <w:rsid w:val="00221DB7"/>
    <w:rsid w:val="00226BE6"/>
    <w:rsid w:val="00231EC1"/>
    <w:rsid w:val="00234C34"/>
    <w:rsid w:val="00236DF6"/>
    <w:rsid w:val="00241FF6"/>
    <w:rsid w:val="00247188"/>
    <w:rsid w:val="002525CF"/>
    <w:rsid w:val="002527AE"/>
    <w:rsid w:val="002569E0"/>
    <w:rsid w:val="002608EA"/>
    <w:rsid w:val="00263438"/>
    <w:rsid w:val="002653C6"/>
    <w:rsid w:val="0027011D"/>
    <w:rsid w:val="00276DBE"/>
    <w:rsid w:val="00282079"/>
    <w:rsid w:val="00282FA3"/>
    <w:rsid w:val="002A096F"/>
    <w:rsid w:val="002A5C1D"/>
    <w:rsid w:val="002A5E05"/>
    <w:rsid w:val="002A6FAA"/>
    <w:rsid w:val="002A7F37"/>
    <w:rsid w:val="002B3157"/>
    <w:rsid w:val="002B3FAF"/>
    <w:rsid w:val="002B6345"/>
    <w:rsid w:val="002B7907"/>
    <w:rsid w:val="002D4EA9"/>
    <w:rsid w:val="002D5E0A"/>
    <w:rsid w:val="002D7D2D"/>
    <w:rsid w:val="002E37DE"/>
    <w:rsid w:val="002E559F"/>
    <w:rsid w:val="002E5E84"/>
    <w:rsid w:val="002E60AF"/>
    <w:rsid w:val="002F17FB"/>
    <w:rsid w:val="002F2777"/>
    <w:rsid w:val="002F4297"/>
    <w:rsid w:val="002F47FE"/>
    <w:rsid w:val="002F66D7"/>
    <w:rsid w:val="003001B4"/>
    <w:rsid w:val="003017A6"/>
    <w:rsid w:val="0030180E"/>
    <w:rsid w:val="0031003A"/>
    <w:rsid w:val="0031019A"/>
    <w:rsid w:val="00313BCC"/>
    <w:rsid w:val="0031720A"/>
    <w:rsid w:val="00321E27"/>
    <w:rsid w:val="003229C6"/>
    <w:rsid w:val="00325D5B"/>
    <w:rsid w:val="00332190"/>
    <w:rsid w:val="00333675"/>
    <w:rsid w:val="0033384A"/>
    <w:rsid w:val="00334D67"/>
    <w:rsid w:val="00341BD2"/>
    <w:rsid w:val="00341F56"/>
    <w:rsid w:val="00343DF5"/>
    <w:rsid w:val="00344516"/>
    <w:rsid w:val="00344AE4"/>
    <w:rsid w:val="00351C11"/>
    <w:rsid w:val="003552CC"/>
    <w:rsid w:val="00356BD7"/>
    <w:rsid w:val="0036462D"/>
    <w:rsid w:val="003648BC"/>
    <w:rsid w:val="00367D82"/>
    <w:rsid w:val="00367DD6"/>
    <w:rsid w:val="003753BF"/>
    <w:rsid w:val="00376CC7"/>
    <w:rsid w:val="0037705A"/>
    <w:rsid w:val="003777BA"/>
    <w:rsid w:val="00377B49"/>
    <w:rsid w:val="003816C8"/>
    <w:rsid w:val="00385225"/>
    <w:rsid w:val="00387421"/>
    <w:rsid w:val="00390CEB"/>
    <w:rsid w:val="00395139"/>
    <w:rsid w:val="003A3C1C"/>
    <w:rsid w:val="003A7105"/>
    <w:rsid w:val="003A768F"/>
    <w:rsid w:val="003A7733"/>
    <w:rsid w:val="003C1515"/>
    <w:rsid w:val="003C3B51"/>
    <w:rsid w:val="003C4D9A"/>
    <w:rsid w:val="003C5E50"/>
    <w:rsid w:val="003C6A15"/>
    <w:rsid w:val="003C71E6"/>
    <w:rsid w:val="003D11A1"/>
    <w:rsid w:val="003D445A"/>
    <w:rsid w:val="003D6272"/>
    <w:rsid w:val="003E0F97"/>
    <w:rsid w:val="003E2A76"/>
    <w:rsid w:val="003F1FDD"/>
    <w:rsid w:val="003F6551"/>
    <w:rsid w:val="003F662A"/>
    <w:rsid w:val="003F78F8"/>
    <w:rsid w:val="00406750"/>
    <w:rsid w:val="00411211"/>
    <w:rsid w:val="0041366E"/>
    <w:rsid w:val="004171FB"/>
    <w:rsid w:val="00436AEB"/>
    <w:rsid w:val="00436C0A"/>
    <w:rsid w:val="00446D41"/>
    <w:rsid w:val="004517A1"/>
    <w:rsid w:val="0045499E"/>
    <w:rsid w:val="00455BB6"/>
    <w:rsid w:val="00457191"/>
    <w:rsid w:val="0046071E"/>
    <w:rsid w:val="00461448"/>
    <w:rsid w:val="004614E7"/>
    <w:rsid w:val="0046215F"/>
    <w:rsid w:val="004656A2"/>
    <w:rsid w:val="004666EA"/>
    <w:rsid w:val="0047250E"/>
    <w:rsid w:val="00473032"/>
    <w:rsid w:val="004740FE"/>
    <w:rsid w:val="0047756B"/>
    <w:rsid w:val="004821FE"/>
    <w:rsid w:val="00482916"/>
    <w:rsid w:val="00483F10"/>
    <w:rsid w:val="00484103"/>
    <w:rsid w:val="00484AAD"/>
    <w:rsid w:val="00484D69"/>
    <w:rsid w:val="004866FF"/>
    <w:rsid w:val="00490CA0"/>
    <w:rsid w:val="00492FA2"/>
    <w:rsid w:val="00495E52"/>
    <w:rsid w:val="004A1294"/>
    <w:rsid w:val="004A19C6"/>
    <w:rsid w:val="004A556E"/>
    <w:rsid w:val="004B0F25"/>
    <w:rsid w:val="004B2A94"/>
    <w:rsid w:val="004B5DE2"/>
    <w:rsid w:val="004B7AC1"/>
    <w:rsid w:val="004C1D14"/>
    <w:rsid w:val="004C3EA2"/>
    <w:rsid w:val="004D2098"/>
    <w:rsid w:val="004D37E6"/>
    <w:rsid w:val="004E2730"/>
    <w:rsid w:val="004F10BF"/>
    <w:rsid w:val="004F184D"/>
    <w:rsid w:val="005013FE"/>
    <w:rsid w:val="00505E83"/>
    <w:rsid w:val="00507AB8"/>
    <w:rsid w:val="00513BB5"/>
    <w:rsid w:val="00523F51"/>
    <w:rsid w:val="00531E49"/>
    <w:rsid w:val="00533900"/>
    <w:rsid w:val="00533917"/>
    <w:rsid w:val="00533ACD"/>
    <w:rsid w:val="005347FE"/>
    <w:rsid w:val="0053522B"/>
    <w:rsid w:val="00536F08"/>
    <w:rsid w:val="005402C0"/>
    <w:rsid w:val="00541FFB"/>
    <w:rsid w:val="0054201D"/>
    <w:rsid w:val="0054511E"/>
    <w:rsid w:val="0054742C"/>
    <w:rsid w:val="00550B04"/>
    <w:rsid w:val="00552E54"/>
    <w:rsid w:val="005612A3"/>
    <w:rsid w:val="005621C6"/>
    <w:rsid w:val="00564BAB"/>
    <w:rsid w:val="005651DD"/>
    <w:rsid w:val="00573212"/>
    <w:rsid w:val="005758B7"/>
    <w:rsid w:val="00585049"/>
    <w:rsid w:val="00591307"/>
    <w:rsid w:val="005A0038"/>
    <w:rsid w:val="005A2B65"/>
    <w:rsid w:val="005A4697"/>
    <w:rsid w:val="005A4AF2"/>
    <w:rsid w:val="005B158F"/>
    <w:rsid w:val="005B6286"/>
    <w:rsid w:val="005C075C"/>
    <w:rsid w:val="005C36DE"/>
    <w:rsid w:val="005C420A"/>
    <w:rsid w:val="005C43FA"/>
    <w:rsid w:val="005D36A1"/>
    <w:rsid w:val="005D7615"/>
    <w:rsid w:val="005E3332"/>
    <w:rsid w:val="005E4C33"/>
    <w:rsid w:val="005E4F15"/>
    <w:rsid w:val="005E5AB7"/>
    <w:rsid w:val="005F06D2"/>
    <w:rsid w:val="005F32EF"/>
    <w:rsid w:val="006102C6"/>
    <w:rsid w:val="00611313"/>
    <w:rsid w:val="0061337F"/>
    <w:rsid w:val="00613F94"/>
    <w:rsid w:val="006147AF"/>
    <w:rsid w:val="0061594B"/>
    <w:rsid w:val="0061598B"/>
    <w:rsid w:val="006222A4"/>
    <w:rsid w:val="00623C8C"/>
    <w:rsid w:val="00624966"/>
    <w:rsid w:val="00624C2D"/>
    <w:rsid w:val="00624FC3"/>
    <w:rsid w:val="006278B4"/>
    <w:rsid w:val="0063489F"/>
    <w:rsid w:val="00636EBD"/>
    <w:rsid w:val="00644B37"/>
    <w:rsid w:val="00644E4B"/>
    <w:rsid w:val="00646EC8"/>
    <w:rsid w:val="00647DFA"/>
    <w:rsid w:val="006506E3"/>
    <w:rsid w:val="00650EC2"/>
    <w:rsid w:val="006551AD"/>
    <w:rsid w:val="006563F9"/>
    <w:rsid w:val="00663381"/>
    <w:rsid w:val="00663AE7"/>
    <w:rsid w:val="00665D8C"/>
    <w:rsid w:val="00666B70"/>
    <w:rsid w:val="006727B4"/>
    <w:rsid w:val="0068064E"/>
    <w:rsid w:val="00682D5C"/>
    <w:rsid w:val="006850BB"/>
    <w:rsid w:val="0068574D"/>
    <w:rsid w:val="00686FD3"/>
    <w:rsid w:val="006909C6"/>
    <w:rsid w:val="006913DD"/>
    <w:rsid w:val="0069529F"/>
    <w:rsid w:val="006A00CC"/>
    <w:rsid w:val="006A0282"/>
    <w:rsid w:val="006A3983"/>
    <w:rsid w:val="006A48E0"/>
    <w:rsid w:val="006A55EF"/>
    <w:rsid w:val="006A6CF5"/>
    <w:rsid w:val="006B2EC2"/>
    <w:rsid w:val="006C0576"/>
    <w:rsid w:val="006C2B18"/>
    <w:rsid w:val="006C6EB2"/>
    <w:rsid w:val="006D0FF4"/>
    <w:rsid w:val="006D3587"/>
    <w:rsid w:val="006D729D"/>
    <w:rsid w:val="006E4365"/>
    <w:rsid w:val="006E736A"/>
    <w:rsid w:val="006F02C5"/>
    <w:rsid w:val="006F1485"/>
    <w:rsid w:val="006F2616"/>
    <w:rsid w:val="006F2816"/>
    <w:rsid w:val="006F5702"/>
    <w:rsid w:val="00700C73"/>
    <w:rsid w:val="00701378"/>
    <w:rsid w:val="007138E4"/>
    <w:rsid w:val="0073528C"/>
    <w:rsid w:val="007415D6"/>
    <w:rsid w:val="007627AE"/>
    <w:rsid w:val="00762A8A"/>
    <w:rsid w:val="0076370F"/>
    <w:rsid w:val="007637F8"/>
    <w:rsid w:val="007641BA"/>
    <w:rsid w:val="007648D7"/>
    <w:rsid w:val="007650CE"/>
    <w:rsid w:val="00771E15"/>
    <w:rsid w:val="0077225C"/>
    <w:rsid w:val="00772888"/>
    <w:rsid w:val="0077797E"/>
    <w:rsid w:val="00777A52"/>
    <w:rsid w:val="0078334C"/>
    <w:rsid w:val="0079015B"/>
    <w:rsid w:val="007913E6"/>
    <w:rsid w:val="007934C7"/>
    <w:rsid w:val="007939B0"/>
    <w:rsid w:val="00793D04"/>
    <w:rsid w:val="00794FC8"/>
    <w:rsid w:val="00794FFF"/>
    <w:rsid w:val="007A031F"/>
    <w:rsid w:val="007A0769"/>
    <w:rsid w:val="007A2819"/>
    <w:rsid w:val="007A7418"/>
    <w:rsid w:val="007B2776"/>
    <w:rsid w:val="007B3A5E"/>
    <w:rsid w:val="007C36EB"/>
    <w:rsid w:val="007C4E4F"/>
    <w:rsid w:val="007D21F2"/>
    <w:rsid w:val="007E1F3A"/>
    <w:rsid w:val="007E37FC"/>
    <w:rsid w:val="007E6BE6"/>
    <w:rsid w:val="007E7FBA"/>
    <w:rsid w:val="007F315C"/>
    <w:rsid w:val="0080043D"/>
    <w:rsid w:val="00801B61"/>
    <w:rsid w:val="008053C1"/>
    <w:rsid w:val="00805CF0"/>
    <w:rsid w:val="00806FFB"/>
    <w:rsid w:val="0081022A"/>
    <w:rsid w:val="00811975"/>
    <w:rsid w:val="00814240"/>
    <w:rsid w:val="0082315B"/>
    <w:rsid w:val="00832414"/>
    <w:rsid w:val="00832D25"/>
    <w:rsid w:val="00833032"/>
    <w:rsid w:val="008340F8"/>
    <w:rsid w:val="0083483C"/>
    <w:rsid w:val="00835409"/>
    <w:rsid w:val="0083564A"/>
    <w:rsid w:val="00843FC3"/>
    <w:rsid w:val="00850D00"/>
    <w:rsid w:val="00853AEF"/>
    <w:rsid w:val="0085691A"/>
    <w:rsid w:val="008621AE"/>
    <w:rsid w:val="0087119A"/>
    <w:rsid w:val="00876805"/>
    <w:rsid w:val="0088467E"/>
    <w:rsid w:val="00885110"/>
    <w:rsid w:val="0088585B"/>
    <w:rsid w:val="00887158"/>
    <w:rsid w:val="008930DF"/>
    <w:rsid w:val="008948DB"/>
    <w:rsid w:val="008977BE"/>
    <w:rsid w:val="008A40DD"/>
    <w:rsid w:val="008A54C2"/>
    <w:rsid w:val="008A634C"/>
    <w:rsid w:val="008A7609"/>
    <w:rsid w:val="008B005F"/>
    <w:rsid w:val="008B3CA2"/>
    <w:rsid w:val="008B42E0"/>
    <w:rsid w:val="008C04A1"/>
    <w:rsid w:val="008C297C"/>
    <w:rsid w:val="008C532E"/>
    <w:rsid w:val="008D57ED"/>
    <w:rsid w:val="008E1E1A"/>
    <w:rsid w:val="008E4628"/>
    <w:rsid w:val="008F1CA6"/>
    <w:rsid w:val="008F4274"/>
    <w:rsid w:val="008F4DD3"/>
    <w:rsid w:val="008F795C"/>
    <w:rsid w:val="009046D8"/>
    <w:rsid w:val="00912D54"/>
    <w:rsid w:val="0091649D"/>
    <w:rsid w:val="009169AF"/>
    <w:rsid w:val="0091796E"/>
    <w:rsid w:val="00921831"/>
    <w:rsid w:val="009218AD"/>
    <w:rsid w:val="00924A1A"/>
    <w:rsid w:val="0093352B"/>
    <w:rsid w:val="0093357A"/>
    <w:rsid w:val="00940CFF"/>
    <w:rsid w:val="00946B18"/>
    <w:rsid w:val="009612F8"/>
    <w:rsid w:val="00972567"/>
    <w:rsid w:val="00980BA8"/>
    <w:rsid w:val="00982F08"/>
    <w:rsid w:val="009840C1"/>
    <w:rsid w:val="009868AA"/>
    <w:rsid w:val="00987625"/>
    <w:rsid w:val="009903C7"/>
    <w:rsid w:val="00993BE3"/>
    <w:rsid w:val="009A4DBE"/>
    <w:rsid w:val="009B0032"/>
    <w:rsid w:val="009B0337"/>
    <w:rsid w:val="009B2DF4"/>
    <w:rsid w:val="009C68C8"/>
    <w:rsid w:val="009C72B3"/>
    <w:rsid w:val="009C74D1"/>
    <w:rsid w:val="009C7AC1"/>
    <w:rsid w:val="009D1597"/>
    <w:rsid w:val="009D4FC0"/>
    <w:rsid w:val="009D5777"/>
    <w:rsid w:val="009E0DEE"/>
    <w:rsid w:val="009E3CF6"/>
    <w:rsid w:val="009E4625"/>
    <w:rsid w:val="009E6E84"/>
    <w:rsid w:val="009E76FD"/>
    <w:rsid w:val="009E7EB6"/>
    <w:rsid w:val="009F00AB"/>
    <w:rsid w:val="009F051B"/>
    <w:rsid w:val="009F5F38"/>
    <w:rsid w:val="009F77AC"/>
    <w:rsid w:val="00A01197"/>
    <w:rsid w:val="00A03475"/>
    <w:rsid w:val="00A04033"/>
    <w:rsid w:val="00A05F2C"/>
    <w:rsid w:val="00A0607A"/>
    <w:rsid w:val="00A0742C"/>
    <w:rsid w:val="00A07BF5"/>
    <w:rsid w:val="00A10A93"/>
    <w:rsid w:val="00A113B4"/>
    <w:rsid w:val="00A11A76"/>
    <w:rsid w:val="00A14B0F"/>
    <w:rsid w:val="00A16D1C"/>
    <w:rsid w:val="00A179E4"/>
    <w:rsid w:val="00A36ECA"/>
    <w:rsid w:val="00A507F3"/>
    <w:rsid w:val="00A530D8"/>
    <w:rsid w:val="00A53BA6"/>
    <w:rsid w:val="00A540E4"/>
    <w:rsid w:val="00A60E2F"/>
    <w:rsid w:val="00A63C1B"/>
    <w:rsid w:val="00A64298"/>
    <w:rsid w:val="00A6498E"/>
    <w:rsid w:val="00A659D1"/>
    <w:rsid w:val="00A66366"/>
    <w:rsid w:val="00A67F3B"/>
    <w:rsid w:val="00A751CC"/>
    <w:rsid w:val="00A7651E"/>
    <w:rsid w:val="00A77BA1"/>
    <w:rsid w:val="00A850F7"/>
    <w:rsid w:val="00A8568F"/>
    <w:rsid w:val="00A86E77"/>
    <w:rsid w:val="00A92033"/>
    <w:rsid w:val="00A95226"/>
    <w:rsid w:val="00AA0F7C"/>
    <w:rsid w:val="00AA132E"/>
    <w:rsid w:val="00AA5E93"/>
    <w:rsid w:val="00AB144C"/>
    <w:rsid w:val="00AC2749"/>
    <w:rsid w:val="00AC3139"/>
    <w:rsid w:val="00AC4536"/>
    <w:rsid w:val="00AD136D"/>
    <w:rsid w:val="00AD25F9"/>
    <w:rsid w:val="00AD450B"/>
    <w:rsid w:val="00AE1C7D"/>
    <w:rsid w:val="00AE516A"/>
    <w:rsid w:val="00AF2507"/>
    <w:rsid w:val="00AF2C96"/>
    <w:rsid w:val="00AF381B"/>
    <w:rsid w:val="00AF79FB"/>
    <w:rsid w:val="00B11812"/>
    <w:rsid w:val="00B11E36"/>
    <w:rsid w:val="00B1249A"/>
    <w:rsid w:val="00B163E4"/>
    <w:rsid w:val="00B17902"/>
    <w:rsid w:val="00B24210"/>
    <w:rsid w:val="00B33829"/>
    <w:rsid w:val="00B34C6C"/>
    <w:rsid w:val="00B37536"/>
    <w:rsid w:val="00B46212"/>
    <w:rsid w:val="00B57783"/>
    <w:rsid w:val="00B57BFA"/>
    <w:rsid w:val="00B70374"/>
    <w:rsid w:val="00B71A55"/>
    <w:rsid w:val="00B767A8"/>
    <w:rsid w:val="00B85AB9"/>
    <w:rsid w:val="00B8739C"/>
    <w:rsid w:val="00B90059"/>
    <w:rsid w:val="00BA6847"/>
    <w:rsid w:val="00BB3D6F"/>
    <w:rsid w:val="00BB40C7"/>
    <w:rsid w:val="00BB61E3"/>
    <w:rsid w:val="00BC0038"/>
    <w:rsid w:val="00BC0DAB"/>
    <w:rsid w:val="00BC1C42"/>
    <w:rsid w:val="00BC69D6"/>
    <w:rsid w:val="00BD00B5"/>
    <w:rsid w:val="00BD473B"/>
    <w:rsid w:val="00BD51B3"/>
    <w:rsid w:val="00BD5B3F"/>
    <w:rsid w:val="00BE03CF"/>
    <w:rsid w:val="00BF3A24"/>
    <w:rsid w:val="00BF69A8"/>
    <w:rsid w:val="00C001E5"/>
    <w:rsid w:val="00C032F0"/>
    <w:rsid w:val="00C12DB9"/>
    <w:rsid w:val="00C17DBA"/>
    <w:rsid w:val="00C22C92"/>
    <w:rsid w:val="00C262F1"/>
    <w:rsid w:val="00C26ED7"/>
    <w:rsid w:val="00C3019F"/>
    <w:rsid w:val="00C36733"/>
    <w:rsid w:val="00C37F03"/>
    <w:rsid w:val="00C43E05"/>
    <w:rsid w:val="00C45DD7"/>
    <w:rsid w:val="00C47F04"/>
    <w:rsid w:val="00C51094"/>
    <w:rsid w:val="00C5427C"/>
    <w:rsid w:val="00C55A84"/>
    <w:rsid w:val="00C560B8"/>
    <w:rsid w:val="00C56149"/>
    <w:rsid w:val="00C5755A"/>
    <w:rsid w:val="00C57B12"/>
    <w:rsid w:val="00C61759"/>
    <w:rsid w:val="00C65B34"/>
    <w:rsid w:val="00C7236A"/>
    <w:rsid w:val="00C75F42"/>
    <w:rsid w:val="00C86840"/>
    <w:rsid w:val="00C8772D"/>
    <w:rsid w:val="00C92D01"/>
    <w:rsid w:val="00C94C79"/>
    <w:rsid w:val="00C951AD"/>
    <w:rsid w:val="00C95634"/>
    <w:rsid w:val="00CA717D"/>
    <w:rsid w:val="00CA7D8D"/>
    <w:rsid w:val="00CC0051"/>
    <w:rsid w:val="00CC0329"/>
    <w:rsid w:val="00CC28D8"/>
    <w:rsid w:val="00CC3647"/>
    <w:rsid w:val="00CD0123"/>
    <w:rsid w:val="00CD0275"/>
    <w:rsid w:val="00CD0755"/>
    <w:rsid w:val="00CD6339"/>
    <w:rsid w:val="00CE22D7"/>
    <w:rsid w:val="00CE593E"/>
    <w:rsid w:val="00CE67E3"/>
    <w:rsid w:val="00CF024A"/>
    <w:rsid w:val="00CF2B14"/>
    <w:rsid w:val="00D035ED"/>
    <w:rsid w:val="00D05F17"/>
    <w:rsid w:val="00D1238E"/>
    <w:rsid w:val="00D17DB1"/>
    <w:rsid w:val="00D223AA"/>
    <w:rsid w:val="00D234FC"/>
    <w:rsid w:val="00D36AA9"/>
    <w:rsid w:val="00D37306"/>
    <w:rsid w:val="00D47844"/>
    <w:rsid w:val="00D5147E"/>
    <w:rsid w:val="00D54BFD"/>
    <w:rsid w:val="00D54E56"/>
    <w:rsid w:val="00D565BF"/>
    <w:rsid w:val="00D62665"/>
    <w:rsid w:val="00D70853"/>
    <w:rsid w:val="00D731FF"/>
    <w:rsid w:val="00D765A5"/>
    <w:rsid w:val="00D80A8C"/>
    <w:rsid w:val="00D8183D"/>
    <w:rsid w:val="00D862E6"/>
    <w:rsid w:val="00D86409"/>
    <w:rsid w:val="00D91C37"/>
    <w:rsid w:val="00DA6D12"/>
    <w:rsid w:val="00DB7748"/>
    <w:rsid w:val="00DC15A7"/>
    <w:rsid w:val="00DC4165"/>
    <w:rsid w:val="00DC7BF2"/>
    <w:rsid w:val="00DD450B"/>
    <w:rsid w:val="00DD464F"/>
    <w:rsid w:val="00DD5654"/>
    <w:rsid w:val="00DE50CB"/>
    <w:rsid w:val="00DE590B"/>
    <w:rsid w:val="00DE65CF"/>
    <w:rsid w:val="00DF1B06"/>
    <w:rsid w:val="00DF1BD1"/>
    <w:rsid w:val="00DF3C0D"/>
    <w:rsid w:val="00DF7736"/>
    <w:rsid w:val="00E156BC"/>
    <w:rsid w:val="00E2058C"/>
    <w:rsid w:val="00E22392"/>
    <w:rsid w:val="00E240DD"/>
    <w:rsid w:val="00E25170"/>
    <w:rsid w:val="00E36ACB"/>
    <w:rsid w:val="00E37A82"/>
    <w:rsid w:val="00E41C25"/>
    <w:rsid w:val="00E46368"/>
    <w:rsid w:val="00E47B8D"/>
    <w:rsid w:val="00E5291C"/>
    <w:rsid w:val="00E53209"/>
    <w:rsid w:val="00E53E2F"/>
    <w:rsid w:val="00E60212"/>
    <w:rsid w:val="00E7200E"/>
    <w:rsid w:val="00E73077"/>
    <w:rsid w:val="00E84EA5"/>
    <w:rsid w:val="00E90582"/>
    <w:rsid w:val="00E90F5B"/>
    <w:rsid w:val="00E946D5"/>
    <w:rsid w:val="00E96890"/>
    <w:rsid w:val="00EA2B26"/>
    <w:rsid w:val="00EB01F9"/>
    <w:rsid w:val="00EB277B"/>
    <w:rsid w:val="00EB387B"/>
    <w:rsid w:val="00EC3A2A"/>
    <w:rsid w:val="00EC4DD3"/>
    <w:rsid w:val="00EC759C"/>
    <w:rsid w:val="00ED1C72"/>
    <w:rsid w:val="00ED55C3"/>
    <w:rsid w:val="00EE06D2"/>
    <w:rsid w:val="00EE0FF8"/>
    <w:rsid w:val="00EE1E8D"/>
    <w:rsid w:val="00EF585C"/>
    <w:rsid w:val="00F06ACC"/>
    <w:rsid w:val="00F152A9"/>
    <w:rsid w:val="00F17706"/>
    <w:rsid w:val="00F237E3"/>
    <w:rsid w:val="00F27E12"/>
    <w:rsid w:val="00F324CD"/>
    <w:rsid w:val="00F336E3"/>
    <w:rsid w:val="00F45B43"/>
    <w:rsid w:val="00F46380"/>
    <w:rsid w:val="00F5033B"/>
    <w:rsid w:val="00F50394"/>
    <w:rsid w:val="00F52ACB"/>
    <w:rsid w:val="00F54436"/>
    <w:rsid w:val="00F56B4B"/>
    <w:rsid w:val="00F6041E"/>
    <w:rsid w:val="00F618BA"/>
    <w:rsid w:val="00F62F72"/>
    <w:rsid w:val="00F6576F"/>
    <w:rsid w:val="00F67CE2"/>
    <w:rsid w:val="00F704B8"/>
    <w:rsid w:val="00F734C8"/>
    <w:rsid w:val="00F81C11"/>
    <w:rsid w:val="00F94241"/>
    <w:rsid w:val="00F958FF"/>
    <w:rsid w:val="00F95D87"/>
    <w:rsid w:val="00FB3DA0"/>
    <w:rsid w:val="00FB74C7"/>
    <w:rsid w:val="00FC0F75"/>
    <w:rsid w:val="00FC1957"/>
    <w:rsid w:val="00FC1B75"/>
    <w:rsid w:val="00FC4308"/>
    <w:rsid w:val="00FC4E5A"/>
    <w:rsid w:val="00FC790F"/>
    <w:rsid w:val="00FD1DAA"/>
    <w:rsid w:val="00FD3EAE"/>
    <w:rsid w:val="00FD714E"/>
    <w:rsid w:val="00FE7A9B"/>
    <w:rsid w:val="00FF0452"/>
    <w:rsid w:val="00FF10AA"/>
    <w:rsid w:val="00FF4A76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C778-BB69-4E29-82D2-0C697E07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371</cp:revision>
  <cp:lastPrinted>2014-10-30T13:42:00Z</cp:lastPrinted>
  <dcterms:created xsi:type="dcterms:W3CDTF">2015-09-30T07:37:00Z</dcterms:created>
  <dcterms:modified xsi:type="dcterms:W3CDTF">2015-11-20T07:55:00Z</dcterms:modified>
</cp:coreProperties>
</file>